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17F9D" w14:textId="60AFEC1B" w:rsidR="00D57065" w:rsidRDefault="00D57065" w:rsidP="00D57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500218" wp14:editId="109B2506">
                <wp:simplePos x="0" y="0"/>
                <wp:positionH relativeFrom="column">
                  <wp:posOffset>3338830</wp:posOffset>
                </wp:positionH>
                <wp:positionV relativeFrom="paragraph">
                  <wp:posOffset>170815</wp:posOffset>
                </wp:positionV>
                <wp:extent cx="2921984" cy="895350"/>
                <wp:effectExtent l="0" t="0" r="12065" b="19050"/>
                <wp:wrapNone/>
                <wp:docPr id="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984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43CC6" w14:textId="2AE812F9" w:rsidR="00D57065" w:rsidRPr="00DD11F5" w:rsidRDefault="00D57065" w:rsidP="00DD11F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="0072204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204D" w:rsidRPr="0072204D">
                              <w:rPr>
                                <w:rFonts w:ascii="Times New Roman" w:hAnsi="Times New Roman" w:cs="Times New Roman"/>
                                <w:bCs/>
                              </w:rPr>
                              <w:t>Döntés a településrendezési tervben lévő szabályozási vonalak felülvizsgálatáró</w:t>
                            </w:r>
                            <w:r w:rsidR="0072204D">
                              <w:rPr>
                                <w:rFonts w:ascii="Times New Roman" w:hAnsi="Times New Roman" w:cs="Times New Roman"/>
                                <w:bCs/>
                              </w:rPr>
                              <w:t>l</w:t>
                            </w:r>
                          </w:p>
                          <w:p w14:paraId="5BAC3392" w14:textId="5DB7690B" w:rsidR="00D57065" w:rsidRDefault="00D57065" w:rsidP="00D570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204D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0021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2.9pt;margin-top:13.45pt;width:230.1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">
                <v:textbox>
                  <w:txbxContent>
                    <w:p w14:paraId="15543CC6" w14:textId="2AE812F9" w:rsidR="00D57065" w:rsidRPr="00DD11F5" w:rsidRDefault="00D57065" w:rsidP="00DD11F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 w:rsidR="0072204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72204D" w:rsidRPr="0072204D">
                        <w:rPr>
                          <w:rFonts w:ascii="Times New Roman" w:hAnsi="Times New Roman" w:cs="Times New Roman"/>
                          <w:bCs/>
                        </w:rPr>
                        <w:t>Döntés a településrendezési tervben lévő szabályozási vonalak felülvizsgálatáró</w:t>
                      </w:r>
                      <w:r w:rsidR="0072204D">
                        <w:rPr>
                          <w:rFonts w:ascii="Times New Roman" w:hAnsi="Times New Roman" w:cs="Times New Roman"/>
                          <w:bCs/>
                        </w:rPr>
                        <w:t>l</w:t>
                      </w:r>
                    </w:p>
                    <w:p w14:paraId="5BAC3392" w14:textId="5DB7690B" w:rsidR="00D57065" w:rsidRDefault="00D57065" w:rsidP="00D570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72204D">
                        <w:rPr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0A97AE2" w14:textId="443A092F" w:rsidR="00D57065" w:rsidRDefault="00D57065" w:rsidP="00D57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6D212B" wp14:editId="7D8DCE8E">
            <wp:extent cx="875665" cy="972185"/>
            <wp:effectExtent l="0" t="0" r="635" b="0"/>
            <wp:docPr id="791492909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C0990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467D4DF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5E5E36B7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66042A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67BA987F" w14:textId="455F0071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2023. november </w:t>
      </w:r>
      <w:r w:rsidR="00A372D3">
        <w:rPr>
          <w:rFonts w:ascii="Times New Roman" w:hAnsi="Times New Roman" w:cs="Times New Roman"/>
          <w:b/>
          <w:sz w:val="24"/>
          <w:szCs w:val="24"/>
        </w:rPr>
        <w:t>29. nap</w:t>
      </w:r>
      <w:r>
        <w:rPr>
          <w:rFonts w:ascii="Times New Roman" w:hAnsi="Times New Roman" w:cs="Times New Roman"/>
          <w:b/>
          <w:sz w:val="24"/>
          <w:szCs w:val="24"/>
        </w:rPr>
        <w:t>i RENDES ÜLÉSÉRE</w:t>
      </w:r>
    </w:p>
    <w:p w14:paraId="7C7926C9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D1E760" w14:textId="1936C8E9" w:rsidR="00D57065" w:rsidRDefault="004F7416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57065">
        <w:rPr>
          <w:rFonts w:ascii="Times New Roman" w:hAnsi="Times New Roman" w:cs="Times New Roman"/>
          <w:b/>
          <w:sz w:val="24"/>
          <w:szCs w:val="24"/>
        </w:rPr>
        <w:t>.) Napirendi pont</w:t>
      </w:r>
    </w:p>
    <w:p w14:paraId="65A63F8A" w14:textId="77777777" w:rsidR="00D57065" w:rsidRDefault="00D57065" w:rsidP="00D570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57065" w14:paraId="7E043437" w14:textId="77777777" w:rsidTr="00D5706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00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9C5FCB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ELŐTERJESZTŐ:</w:t>
            </w:r>
          </w:p>
          <w:p w14:paraId="0A139AA8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372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0B0D1E" w14:textId="77777777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74E48661" w14:textId="36CFE4A3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D57065" w14:paraId="47D93955" w14:textId="77777777" w:rsidTr="00D5706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214A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8DB85F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AZ ELŐTERJESZTÉST KÉSZÍTETTE:</w:t>
            </w:r>
          </w:p>
          <w:p w14:paraId="07E6FFF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B24B" w14:textId="77777777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679D1CC" w14:textId="7CC036FE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5D5CB003" w14:textId="2A7244A5" w:rsidR="00D57065" w:rsidRDefault="00D57065" w:rsidP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D57065" w14:paraId="20CC12CB" w14:textId="77777777" w:rsidTr="00D5706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4E56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VÉLEMÉNYEZÉSRE MEGKAPTA:</w:t>
            </w:r>
          </w:p>
          <w:p w14:paraId="0FBF3EFE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Pénzügyi, Városfejlesztési, Kulturális és Idegenforgalmi Bizottság</w:t>
            </w:r>
          </w:p>
          <w:p w14:paraId="36E0529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Szociális Bizottság</w:t>
            </w:r>
          </w:p>
          <w:p w14:paraId="56CD4D29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03B9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099A446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14009FD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57065" w14:paraId="28B41438" w14:textId="77777777" w:rsidTr="00D5706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AE1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98F9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316285" w14:textId="7D82A1DD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Tárgyalja a 2023.11</w:t>
            </w:r>
            <w:r w:rsidR="00A372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28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-i ülésén</w:t>
            </w:r>
          </w:p>
          <w:p w14:paraId="6E9D6EE4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7065" w14:paraId="73849847" w14:textId="77777777" w:rsidTr="00D5706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7B2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B94A8D9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AZ ÜGYBEN KORÁBBAN HOZOTT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/HATÁLYOS RENDELET:</w:t>
            </w:r>
          </w:p>
          <w:p w14:paraId="411E8E15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235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7065" w14:paraId="524A81D6" w14:textId="77777777" w:rsidTr="00D5706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181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2BC297D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DÖNTÉS:</w:t>
            </w:r>
          </w:p>
          <w:p w14:paraId="37908244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RENDELET </w:t>
            </w:r>
          </w:p>
          <w:p w14:paraId="3DE24D3C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B2B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B3F854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Határozat</w:t>
            </w:r>
          </w:p>
        </w:tc>
      </w:tr>
      <w:tr w:rsidR="00D57065" w14:paraId="4E9073FE" w14:textId="77777777" w:rsidTr="00D5706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7FC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FBCED7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TÖBBSÉG:</w:t>
            </w:r>
          </w:p>
          <w:p w14:paraId="343ABBBD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0CE4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6985F64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Egyszerű többség</w:t>
            </w:r>
          </w:p>
        </w:tc>
      </w:tr>
      <w:tr w:rsidR="00D57065" w14:paraId="42CC558F" w14:textId="77777777" w:rsidTr="00D5706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A12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TERJEDELEM:</w:t>
            </w:r>
          </w:p>
          <w:p w14:paraId="2B8F435D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21823EC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ADC4" w14:textId="77777777" w:rsidR="00A25782" w:rsidRDefault="00A2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26E61B" w14:textId="1E88A783" w:rsidR="00D57065" w:rsidRDefault="00A2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570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oldal előterjesztés</w:t>
            </w:r>
          </w:p>
          <w:p w14:paraId="66567DB0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20A7A6" w14:textId="5BCC940D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57065" w14:paraId="3255C828" w14:textId="77777777" w:rsidTr="00D5706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2904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EAB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3EADF326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57065" w14:paraId="3F4FE2BF" w14:textId="77777777" w:rsidTr="00D57065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7B9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53D8BB" w14:textId="77777777" w:rsidR="00D57065" w:rsidRDefault="00D57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646F" w14:textId="77777777" w:rsidR="00D57065" w:rsidRDefault="00D57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6B791F6F" w14:textId="77777777" w:rsidR="00D57065" w:rsidRDefault="00D57065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0B3DFD7A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99EE936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2882A78D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C396020" w14:textId="77777777" w:rsidR="00A25782" w:rsidRDefault="00A25782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3A3F3E2" w14:textId="1ECC2D95" w:rsidR="002F3F22" w:rsidRPr="00884478" w:rsidRDefault="002F3F22" w:rsidP="00DD11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ELŐTERJESZTÉS:</w:t>
      </w:r>
      <w:r w:rsidRPr="00884478">
        <w:rPr>
          <w:rFonts w:ascii="Times New Roman" w:hAnsi="Times New Roman" w:cs="Times New Roman"/>
          <w:b/>
        </w:rPr>
        <w:t xml:space="preserve"> Harkány</w:t>
      </w:r>
      <w:r w:rsidR="00932394" w:rsidRPr="00884478">
        <w:rPr>
          <w:rFonts w:ascii="Times New Roman" w:hAnsi="Times New Roman" w:cs="Times New Roman"/>
          <w:b/>
        </w:rPr>
        <w:t xml:space="preserve"> Váro</w:t>
      </w:r>
      <w:r w:rsidR="008B7303" w:rsidRPr="00884478">
        <w:rPr>
          <w:rFonts w:ascii="Times New Roman" w:hAnsi="Times New Roman" w:cs="Times New Roman"/>
          <w:b/>
        </w:rPr>
        <w:t xml:space="preserve">s Önkormányzat </w:t>
      </w:r>
      <w:r w:rsidR="00A25782">
        <w:rPr>
          <w:rFonts w:ascii="Times New Roman" w:hAnsi="Times New Roman" w:cs="Times New Roman"/>
          <w:b/>
        </w:rPr>
        <w:t xml:space="preserve">Képviselő-testületének 2023. november </w:t>
      </w:r>
      <w:r w:rsidR="00A372D3">
        <w:rPr>
          <w:rFonts w:ascii="Times New Roman" w:hAnsi="Times New Roman" w:cs="Times New Roman"/>
          <w:b/>
        </w:rPr>
        <w:t>29-</w:t>
      </w:r>
      <w:r w:rsidR="00A25782">
        <w:rPr>
          <w:rFonts w:ascii="Times New Roman" w:hAnsi="Times New Roman" w:cs="Times New Roman"/>
          <w:b/>
        </w:rPr>
        <w:t xml:space="preserve">i rendes </w:t>
      </w:r>
      <w:r w:rsidRPr="00884478">
        <w:rPr>
          <w:rFonts w:ascii="Times New Roman" w:hAnsi="Times New Roman" w:cs="Times New Roman"/>
          <w:b/>
        </w:rPr>
        <w:t>képviselő-testületi ülésére</w:t>
      </w:r>
    </w:p>
    <w:p w14:paraId="53D00A2E" w14:textId="33893912" w:rsidR="00DB14E7" w:rsidRPr="00884478" w:rsidRDefault="002F3F22" w:rsidP="00DD11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 CÍME</w:t>
      </w:r>
      <w:r w:rsidR="00986D38" w:rsidRPr="00884478">
        <w:rPr>
          <w:rFonts w:ascii="Times New Roman" w:hAnsi="Times New Roman" w:cs="Times New Roman"/>
          <w:b/>
        </w:rPr>
        <w:t xml:space="preserve">: </w:t>
      </w:r>
      <w:bookmarkStart w:id="0" w:name="_Hlk150953514"/>
      <w:r w:rsidR="00E87D87" w:rsidRPr="00884478">
        <w:rPr>
          <w:rFonts w:ascii="Times New Roman" w:hAnsi="Times New Roman" w:cs="Times New Roman"/>
          <w:b/>
        </w:rPr>
        <w:t xml:space="preserve">Döntés </w:t>
      </w:r>
      <w:r w:rsidR="008D071C" w:rsidRPr="00884478">
        <w:rPr>
          <w:rFonts w:ascii="Times New Roman" w:hAnsi="Times New Roman" w:cs="Times New Roman"/>
          <w:b/>
        </w:rPr>
        <w:t xml:space="preserve">a </w:t>
      </w:r>
      <w:r w:rsidR="004B5197">
        <w:rPr>
          <w:rFonts w:ascii="Times New Roman" w:hAnsi="Times New Roman" w:cs="Times New Roman"/>
          <w:b/>
        </w:rPr>
        <w:t>településrendezési tervben lévő szabályozási vonalak felülvizsgálatáról</w:t>
      </w:r>
    </w:p>
    <w:bookmarkEnd w:id="0"/>
    <w:p w14:paraId="6F2361D2" w14:textId="6D4DF134" w:rsidR="002F3F22" w:rsidRPr="00884478" w:rsidRDefault="002F3F22" w:rsidP="00DD11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ELŐTERJESZTŐ:</w:t>
      </w:r>
      <w:r w:rsidR="00AB4299" w:rsidRPr="00884478">
        <w:rPr>
          <w:rFonts w:ascii="Times New Roman" w:hAnsi="Times New Roman" w:cs="Times New Roman"/>
          <w:b/>
        </w:rPr>
        <w:t xml:space="preserve"> </w:t>
      </w:r>
      <w:r w:rsidR="004B5197" w:rsidRPr="00884478">
        <w:rPr>
          <w:rFonts w:ascii="Times New Roman" w:hAnsi="Times New Roman" w:cs="Times New Roman"/>
          <w:b/>
        </w:rPr>
        <w:t xml:space="preserve">Albrecht Ferenc </w:t>
      </w:r>
      <w:r w:rsidR="00A25782">
        <w:rPr>
          <w:rFonts w:ascii="Times New Roman" w:hAnsi="Times New Roman" w:cs="Times New Roman"/>
          <w:b/>
        </w:rPr>
        <w:t>főépítész</w:t>
      </w:r>
    </w:p>
    <w:p w14:paraId="3B6CB0B2" w14:textId="0EC9163B" w:rsidR="002F3F22" w:rsidRPr="00884478" w:rsidRDefault="002F3F22" w:rsidP="00DD11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884478">
        <w:rPr>
          <w:rFonts w:ascii="Times New Roman" w:hAnsi="Times New Roman" w:cs="Times New Roman"/>
          <w:b/>
        </w:rPr>
        <w:t xml:space="preserve">: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A25782">
        <w:rPr>
          <w:rFonts w:ascii="Times New Roman" w:hAnsi="Times New Roman" w:cs="Times New Roman"/>
          <w:b/>
        </w:rPr>
        <w:t>főépítész</w:t>
      </w:r>
    </w:p>
    <w:p w14:paraId="0E10BE54" w14:textId="77777777" w:rsidR="00DD11F5" w:rsidRDefault="00DD11F5" w:rsidP="00AE786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225199F" w14:textId="42533B24" w:rsidR="00AE7868" w:rsidRDefault="00F63669" w:rsidP="00AE78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4478">
        <w:rPr>
          <w:rFonts w:ascii="Times New Roman" w:hAnsi="Times New Roman" w:cs="Times New Roman"/>
          <w:b/>
        </w:rPr>
        <w:t>Tisztelt Képviselő-testület!</w:t>
      </w:r>
      <w:r w:rsidR="00AE7868" w:rsidRPr="00AE7868">
        <w:rPr>
          <w:rFonts w:ascii="Times New Roman" w:hAnsi="Times New Roman" w:cs="Times New Roman"/>
        </w:rPr>
        <w:t xml:space="preserve"> </w:t>
      </w:r>
    </w:p>
    <w:p w14:paraId="3E11754A" w14:textId="77777777" w:rsidR="00AE7868" w:rsidRDefault="00AE7868" w:rsidP="00AE786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BB81B6" w14:textId="0454A382" w:rsidR="00AE7868" w:rsidRDefault="00AE7868" w:rsidP="00AE786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épített környezet alakításáról és védelméről szóló 1997. évi LXXVIII. törvény (továbbiakban: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 xml:space="preserve">.) 27. § (2) bekezdése alapján </w:t>
      </w:r>
      <w:r>
        <w:rPr>
          <w:rFonts w:ascii="Times New Roman" w:hAnsi="Times New Roman" w:cs="Times New Roman"/>
          <w:b/>
          <w:bCs/>
        </w:rPr>
        <w:t>a hatályos településrendezési tervben lévő szabályozási vonalként megjelenő szabályozási elem a megvalósulásáig, de legfeljebb hét évig érvényes</w:t>
      </w:r>
      <w:r>
        <w:rPr>
          <w:rFonts w:ascii="Times New Roman" w:hAnsi="Times New Roman" w:cs="Times New Roman"/>
        </w:rPr>
        <w:t>. A települési önkormányzatnak legalább hétévente felül kell vizsgálnia a szabályozási elemet, és annak újabb legfeljebb hét évvel történő meghosszabbítására csak a közérdekű elrendelési indok fennállása esetében van lehetőség. Amennyiben a közérdekűség már nem áll fenn, a települési önkormányzatnak gondoskodnia kell a szabályozási vonalnak a helyi építési szabályzatból, valamint az azzal összefüggő korlátozás vagy tilalom ingatlan-nyilvántartásból való törléséről, valamint a szabályozási elemhez kapcsolódó építési jogok és követelmények módosításáról. Így szükséges eljárni abban az esetben is, ha az útszélesítéshez szükséges területsáv külön helyrajzi számú ingatlanként már megjelent, azonban a kártalanításra még nem került sor és a közérdekűség már nem áll fenn.</w:t>
      </w:r>
    </w:p>
    <w:p w14:paraId="086C067A" w14:textId="77777777" w:rsidR="00AE7868" w:rsidRDefault="00AE7868" w:rsidP="00AE786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Ezzel összefüggésben az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 xml:space="preserve">. 60. § (15) bekezdése szerint a 2021. július 1-jét megelőzően elrendelt szabályozási vonalnál is fenti előírást alkalmazni kell azzal, hogy a szabályozási vonal felülvizsgálatát az első 7 éves felülvizsgálati kötelezettséget megelőzően </w:t>
      </w:r>
      <w:r>
        <w:rPr>
          <w:rFonts w:ascii="Times New Roman" w:hAnsi="Times New Roman" w:cs="Times New Roman"/>
          <w:b/>
          <w:bCs/>
        </w:rPr>
        <w:t>2024. január 1-ig el kell végezni</w:t>
      </w:r>
      <w:r>
        <w:rPr>
          <w:rFonts w:ascii="Times New Roman" w:hAnsi="Times New Roman" w:cs="Times New Roman"/>
        </w:rPr>
        <w:t>.</w:t>
      </w:r>
    </w:p>
    <w:p w14:paraId="33412441" w14:textId="77777777" w:rsidR="00AE7868" w:rsidRDefault="00AE7868" w:rsidP="00AE786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Fentiek alapján a települési önkormányzatoknak a megadott határidőig képviselő- testületi döntésben rendelkezniük kell arról, hogy a szabályozási vonalakat - a közérdekű elrendelési indok fennállása esetén - változatlan módon szerepeltetik, vagy módosítják, törlik azokat a hatályos településrendezési tervből.</w:t>
      </w:r>
    </w:p>
    <w:p w14:paraId="65189259" w14:textId="77777777" w:rsidR="00AE7868" w:rsidRDefault="00AE7868" w:rsidP="00AE786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Tekintettel arra, hogy a módosítás/törlés esetén a véleményezési eljárást a hatályos jogrendnek</w:t>
      </w:r>
    </w:p>
    <w:p w14:paraId="7AB35E22" w14:textId="77777777" w:rsidR="00AE7868" w:rsidRDefault="00AE7868" w:rsidP="00AE786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megfelelően, a településtervek tartalmáról, elkészítésének és elfogadásának rendjéről, valamint egyes településrendezési sajátos jogintézményekről szóló 419/2021. (VII.15.) Kormányrendelet szerint kellene az Önkormányzatnak lefolytatni, és a harkányi rendezési terv legutolsó módosítása a közelmúltban zárult le, javasolt a szabályozási vonalak változatlan módon történő szerepeltetése a rendezési tervben.</w:t>
      </w:r>
    </w:p>
    <w:p w14:paraId="4E2F3D94" w14:textId="77777777" w:rsidR="00AE7868" w:rsidRDefault="00AE7868" w:rsidP="00AE78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Ennek tükrében kérem a T. Képviselő-testületet, hogy az alábbi határozati javaslatot elfogadni szíveskedjen.</w:t>
      </w:r>
    </w:p>
    <w:p w14:paraId="055A4118" w14:textId="77777777" w:rsidR="00AE7868" w:rsidRDefault="00AE7868" w:rsidP="00AE786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Határozati javaslat:</w:t>
      </w:r>
    </w:p>
    <w:p w14:paraId="727FDF87" w14:textId="77777777" w:rsidR="00AE7868" w:rsidRDefault="00AE7868" w:rsidP="00AE7868">
      <w:pPr>
        <w:pStyle w:val="Listaszerbekezds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Döntés a településrendezési tervben lévő szabályozási vonalak felülvizsgálatáról</w:t>
      </w:r>
    </w:p>
    <w:p w14:paraId="2EAF2585" w14:textId="77777777" w:rsidR="00AE7868" w:rsidRDefault="00AE7868" w:rsidP="00AE7868">
      <w:pPr>
        <w:pStyle w:val="Listaszerbekezds"/>
        <w:jc w:val="both"/>
        <w:rPr>
          <w:rFonts w:ascii="Times New Roman" w:hAnsi="Times New Roman" w:cs="Times New Roman"/>
        </w:rPr>
      </w:pPr>
    </w:p>
    <w:p w14:paraId="103F3350" w14:textId="77777777" w:rsidR="00AE7868" w:rsidRDefault="00AE7868" w:rsidP="00AE7868">
      <w:pPr>
        <w:pStyle w:val="Listaszerbekezds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 Város Önkormányzata figyelemmel az épített környezet alakításáról és védelméről szóló 1997. évi LXXVIII. törvény (továbbiakban: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 xml:space="preserve">.) 27. § (2), valamint az </w:t>
      </w:r>
      <w:proofErr w:type="spellStart"/>
      <w:r>
        <w:rPr>
          <w:rFonts w:ascii="Times New Roman" w:hAnsi="Times New Roman" w:cs="Times New Roman"/>
        </w:rPr>
        <w:t>Étv</w:t>
      </w:r>
      <w:proofErr w:type="spellEnd"/>
      <w:r>
        <w:rPr>
          <w:rFonts w:ascii="Times New Roman" w:hAnsi="Times New Roman" w:cs="Times New Roman"/>
        </w:rPr>
        <w:t>. 60. § (15) bekezdésében foglaltakra úgy dönt, hogy Harkány város érvényben lévő településrendezési tervében lévő szabályozási elemként megjelenő szabályozási vonalakat a közérdek fennállása és fenntartása érdekében továbbra is változatlan módon szerepeltetni kívánja.</w:t>
      </w:r>
    </w:p>
    <w:p w14:paraId="63A04F4A" w14:textId="77777777" w:rsidR="00AE7868" w:rsidRDefault="00AE7868" w:rsidP="00AE7868">
      <w:pPr>
        <w:pStyle w:val="Listaszerbekezds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Felkéri a város főépítészét, hogy a döntésről a Baranya Vármegyei Kormányhivatal Állami Főépítészi Irodáját tájékoztassa.</w:t>
      </w:r>
    </w:p>
    <w:p w14:paraId="180EB1D0" w14:textId="77777777" w:rsidR="00AE7868" w:rsidRDefault="00AE7868" w:rsidP="00AE786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06C82992" w14:textId="77777777" w:rsidR="00AE7868" w:rsidRDefault="00AE7868" w:rsidP="00AE7868">
      <w:pPr>
        <w:pStyle w:val="Listaszerbekezds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Határidő: azonnal, Felelős: főépítész.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7EF7192" w14:textId="77777777" w:rsidR="00AE7868" w:rsidRDefault="00AE7868" w:rsidP="00AE7868">
      <w:pPr>
        <w:pStyle w:val="Listaszerbekezds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Harkány, 2023. 11.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7E4DC55" w14:textId="77777777" w:rsidR="00AE7868" w:rsidRDefault="00AE7868" w:rsidP="00AE7868">
      <w:pPr>
        <w:pStyle w:val="Listaszerbekezds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Tisztelettel:</w:t>
      </w:r>
    </w:p>
    <w:p w14:paraId="31E5911B" w14:textId="77777777" w:rsidR="00AE7868" w:rsidRDefault="00AE7868" w:rsidP="00AE7868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Albrecht Ferenc</w:t>
      </w:r>
    </w:p>
    <w:p w14:paraId="4EFC85AF" w14:textId="77777777" w:rsidR="00AE7868" w:rsidRDefault="00AE7868" w:rsidP="00AE7868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főépítész</w:t>
      </w:r>
      <w:r>
        <w:rPr>
          <w:rFonts w:ascii="Times New Roman" w:hAnsi="Times New Roman" w:cs="Times New Roman"/>
        </w:rPr>
        <w:tab/>
      </w:r>
    </w:p>
    <w:p w14:paraId="48A1725A" w14:textId="77777777" w:rsidR="00AE7868" w:rsidRDefault="00AE7868" w:rsidP="00AE7868">
      <w:pPr>
        <w:jc w:val="both"/>
        <w:rPr>
          <w:rFonts w:ascii="Times New Roman" w:hAnsi="Times New Roman" w:cs="Times New Roman"/>
        </w:rPr>
      </w:pPr>
    </w:p>
    <w:p w14:paraId="53C37CCC" w14:textId="74ACB01F" w:rsidR="00C57B2D" w:rsidRPr="00884478" w:rsidRDefault="00C57B2D">
      <w:pPr>
        <w:rPr>
          <w:rFonts w:ascii="Times New Roman" w:hAnsi="Times New Roman" w:cs="Times New Roman"/>
          <w:b/>
        </w:rPr>
      </w:pPr>
    </w:p>
    <w:sectPr w:rsidR="00C57B2D" w:rsidRPr="00884478" w:rsidSect="00DD11F5">
      <w:pgSz w:w="11906" w:h="16838"/>
      <w:pgMar w:top="127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8A4E5" w14:textId="77777777" w:rsidR="00577AE3" w:rsidRDefault="00577AE3" w:rsidP="00D928BD">
      <w:pPr>
        <w:spacing w:after="0" w:line="240" w:lineRule="auto"/>
      </w:pPr>
      <w:r>
        <w:separator/>
      </w:r>
    </w:p>
  </w:endnote>
  <w:endnote w:type="continuationSeparator" w:id="0">
    <w:p w14:paraId="2C034BAC" w14:textId="77777777" w:rsidR="00577AE3" w:rsidRDefault="00577AE3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CC210" w14:textId="77777777" w:rsidR="00577AE3" w:rsidRDefault="00577AE3" w:rsidP="00D928BD">
      <w:pPr>
        <w:spacing w:after="0" w:line="240" w:lineRule="auto"/>
      </w:pPr>
      <w:r>
        <w:separator/>
      </w:r>
    </w:p>
  </w:footnote>
  <w:footnote w:type="continuationSeparator" w:id="0">
    <w:p w14:paraId="747D2B57" w14:textId="77777777" w:rsidR="00577AE3" w:rsidRDefault="00577AE3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04FBE"/>
    <w:multiLevelType w:val="hybridMultilevel"/>
    <w:tmpl w:val="CEE83B64"/>
    <w:lvl w:ilvl="0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327994">
    <w:abstractNumId w:val="16"/>
  </w:num>
  <w:num w:numId="2" w16cid:durableId="44767991">
    <w:abstractNumId w:val="19"/>
  </w:num>
  <w:num w:numId="3" w16cid:durableId="319507663">
    <w:abstractNumId w:val="23"/>
  </w:num>
  <w:num w:numId="4" w16cid:durableId="759563689">
    <w:abstractNumId w:val="18"/>
  </w:num>
  <w:num w:numId="5" w16cid:durableId="689840949">
    <w:abstractNumId w:val="0"/>
  </w:num>
  <w:num w:numId="6" w16cid:durableId="1490900512">
    <w:abstractNumId w:val="14"/>
  </w:num>
  <w:num w:numId="7" w16cid:durableId="2078480324">
    <w:abstractNumId w:val="5"/>
  </w:num>
  <w:num w:numId="8" w16cid:durableId="1424255773">
    <w:abstractNumId w:val="1"/>
  </w:num>
  <w:num w:numId="9" w16cid:durableId="893392181">
    <w:abstractNumId w:val="21"/>
  </w:num>
  <w:num w:numId="10" w16cid:durableId="347756990">
    <w:abstractNumId w:val="2"/>
  </w:num>
  <w:num w:numId="11" w16cid:durableId="373387978">
    <w:abstractNumId w:val="11"/>
  </w:num>
  <w:num w:numId="12" w16cid:durableId="1489205619">
    <w:abstractNumId w:val="7"/>
  </w:num>
  <w:num w:numId="13" w16cid:durableId="196049485">
    <w:abstractNumId w:val="10"/>
  </w:num>
  <w:num w:numId="14" w16cid:durableId="1994597343">
    <w:abstractNumId w:val="25"/>
  </w:num>
  <w:num w:numId="15" w16cid:durableId="1002705031">
    <w:abstractNumId w:val="22"/>
  </w:num>
  <w:num w:numId="16" w16cid:durableId="109325630">
    <w:abstractNumId w:val="6"/>
  </w:num>
  <w:num w:numId="17" w16cid:durableId="1667711582">
    <w:abstractNumId w:val="13"/>
  </w:num>
  <w:num w:numId="18" w16cid:durableId="470483669">
    <w:abstractNumId w:val="20"/>
  </w:num>
  <w:num w:numId="19" w16cid:durableId="966738017">
    <w:abstractNumId w:val="4"/>
  </w:num>
  <w:num w:numId="20" w16cid:durableId="272370476">
    <w:abstractNumId w:val="17"/>
  </w:num>
  <w:num w:numId="21" w16cid:durableId="2054881523">
    <w:abstractNumId w:val="27"/>
  </w:num>
  <w:num w:numId="22" w16cid:durableId="561599126">
    <w:abstractNumId w:val="26"/>
  </w:num>
  <w:num w:numId="23" w16cid:durableId="463931734">
    <w:abstractNumId w:val="3"/>
  </w:num>
  <w:num w:numId="24" w16cid:durableId="823425096">
    <w:abstractNumId w:val="9"/>
  </w:num>
  <w:num w:numId="25" w16cid:durableId="502935268">
    <w:abstractNumId w:val="12"/>
  </w:num>
  <w:num w:numId="26" w16cid:durableId="1806240970">
    <w:abstractNumId w:val="24"/>
  </w:num>
  <w:num w:numId="27" w16cid:durableId="1485198851">
    <w:abstractNumId w:val="15"/>
  </w:num>
  <w:num w:numId="28" w16cid:durableId="366948334">
    <w:abstractNumId w:val="8"/>
  </w:num>
  <w:num w:numId="29" w16cid:durableId="10395543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A61"/>
    <w:rsid w:val="000147AB"/>
    <w:rsid w:val="00016BB8"/>
    <w:rsid w:val="0003474C"/>
    <w:rsid w:val="0004661E"/>
    <w:rsid w:val="0006001C"/>
    <w:rsid w:val="00074D0C"/>
    <w:rsid w:val="00090440"/>
    <w:rsid w:val="00090D3C"/>
    <w:rsid w:val="000A4F74"/>
    <w:rsid w:val="000A72F4"/>
    <w:rsid w:val="000B09A8"/>
    <w:rsid w:val="000B7D36"/>
    <w:rsid w:val="000D11AA"/>
    <w:rsid w:val="000D2A95"/>
    <w:rsid w:val="000D5ABE"/>
    <w:rsid w:val="000D7EB0"/>
    <w:rsid w:val="000E4C14"/>
    <w:rsid w:val="00103D1F"/>
    <w:rsid w:val="00111B51"/>
    <w:rsid w:val="001224B5"/>
    <w:rsid w:val="00134516"/>
    <w:rsid w:val="00150FC7"/>
    <w:rsid w:val="00153A61"/>
    <w:rsid w:val="00174F03"/>
    <w:rsid w:val="001834B0"/>
    <w:rsid w:val="0018552E"/>
    <w:rsid w:val="00185CAA"/>
    <w:rsid w:val="00190278"/>
    <w:rsid w:val="00196FF6"/>
    <w:rsid w:val="001B049C"/>
    <w:rsid w:val="001B66EC"/>
    <w:rsid w:val="001C25F3"/>
    <w:rsid w:val="001D5723"/>
    <w:rsid w:val="001D68AD"/>
    <w:rsid w:val="001D7EBA"/>
    <w:rsid w:val="001E4166"/>
    <w:rsid w:val="001F1757"/>
    <w:rsid w:val="001F6605"/>
    <w:rsid w:val="002022CC"/>
    <w:rsid w:val="00207593"/>
    <w:rsid w:val="002273F7"/>
    <w:rsid w:val="0024732E"/>
    <w:rsid w:val="002521D7"/>
    <w:rsid w:val="00263F2C"/>
    <w:rsid w:val="002B2139"/>
    <w:rsid w:val="002C2334"/>
    <w:rsid w:val="002C5886"/>
    <w:rsid w:val="002D3F67"/>
    <w:rsid w:val="002E1918"/>
    <w:rsid w:val="002E770B"/>
    <w:rsid w:val="002F1015"/>
    <w:rsid w:val="002F15B0"/>
    <w:rsid w:val="002F3F22"/>
    <w:rsid w:val="002F446F"/>
    <w:rsid w:val="002F671C"/>
    <w:rsid w:val="00301D60"/>
    <w:rsid w:val="00334EC5"/>
    <w:rsid w:val="00363CFD"/>
    <w:rsid w:val="00374D56"/>
    <w:rsid w:val="003B0576"/>
    <w:rsid w:val="003B7797"/>
    <w:rsid w:val="003D4B4F"/>
    <w:rsid w:val="003F4DB4"/>
    <w:rsid w:val="00401CB4"/>
    <w:rsid w:val="00476E20"/>
    <w:rsid w:val="004831B6"/>
    <w:rsid w:val="00487945"/>
    <w:rsid w:val="00487B67"/>
    <w:rsid w:val="0049270A"/>
    <w:rsid w:val="0049430F"/>
    <w:rsid w:val="00495040"/>
    <w:rsid w:val="00497B95"/>
    <w:rsid w:val="004A1F4D"/>
    <w:rsid w:val="004A74E5"/>
    <w:rsid w:val="004B0AF3"/>
    <w:rsid w:val="004B5197"/>
    <w:rsid w:val="004C605B"/>
    <w:rsid w:val="004C7634"/>
    <w:rsid w:val="004F7416"/>
    <w:rsid w:val="00523918"/>
    <w:rsid w:val="0052556F"/>
    <w:rsid w:val="005340E1"/>
    <w:rsid w:val="005351C6"/>
    <w:rsid w:val="005358EE"/>
    <w:rsid w:val="00540379"/>
    <w:rsid w:val="005461EB"/>
    <w:rsid w:val="00566F23"/>
    <w:rsid w:val="00570F15"/>
    <w:rsid w:val="0057156A"/>
    <w:rsid w:val="00573542"/>
    <w:rsid w:val="00577AE3"/>
    <w:rsid w:val="0059682B"/>
    <w:rsid w:val="005A4ED9"/>
    <w:rsid w:val="005B570D"/>
    <w:rsid w:val="005C2ACF"/>
    <w:rsid w:val="005D2B41"/>
    <w:rsid w:val="005D6201"/>
    <w:rsid w:val="005F237D"/>
    <w:rsid w:val="005F53CB"/>
    <w:rsid w:val="006274AC"/>
    <w:rsid w:val="00634429"/>
    <w:rsid w:val="006347BC"/>
    <w:rsid w:val="006367E6"/>
    <w:rsid w:val="00642E51"/>
    <w:rsid w:val="006443A4"/>
    <w:rsid w:val="00645BD4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B9"/>
    <w:rsid w:val="006A15D2"/>
    <w:rsid w:val="006B24B4"/>
    <w:rsid w:val="006B40EF"/>
    <w:rsid w:val="006E563B"/>
    <w:rsid w:val="006F725A"/>
    <w:rsid w:val="00702E5C"/>
    <w:rsid w:val="0072204D"/>
    <w:rsid w:val="00724E07"/>
    <w:rsid w:val="00727A04"/>
    <w:rsid w:val="00733089"/>
    <w:rsid w:val="00733F95"/>
    <w:rsid w:val="00756172"/>
    <w:rsid w:val="00761F51"/>
    <w:rsid w:val="00782368"/>
    <w:rsid w:val="0079652C"/>
    <w:rsid w:val="007B0BE5"/>
    <w:rsid w:val="007B5D7B"/>
    <w:rsid w:val="007C485D"/>
    <w:rsid w:val="007C6AF6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84478"/>
    <w:rsid w:val="00891DAC"/>
    <w:rsid w:val="008A0FC6"/>
    <w:rsid w:val="008A1F87"/>
    <w:rsid w:val="008A726D"/>
    <w:rsid w:val="008B6A27"/>
    <w:rsid w:val="008B7303"/>
    <w:rsid w:val="008D071C"/>
    <w:rsid w:val="008D3CA7"/>
    <w:rsid w:val="008E696B"/>
    <w:rsid w:val="008F0B10"/>
    <w:rsid w:val="008F1D49"/>
    <w:rsid w:val="00911851"/>
    <w:rsid w:val="0092187F"/>
    <w:rsid w:val="00932394"/>
    <w:rsid w:val="009437F9"/>
    <w:rsid w:val="00954480"/>
    <w:rsid w:val="00974ABB"/>
    <w:rsid w:val="00986331"/>
    <w:rsid w:val="00986D38"/>
    <w:rsid w:val="00993A1A"/>
    <w:rsid w:val="00993E85"/>
    <w:rsid w:val="009951B7"/>
    <w:rsid w:val="009C0D08"/>
    <w:rsid w:val="009C7823"/>
    <w:rsid w:val="009E5F37"/>
    <w:rsid w:val="009F0F3C"/>
    <w:rsid w:val="00A04255"/>
    <w:rsid w:val="00A054E0"/>
    <w:rsid w:val="00A13ADE"/>
    <w:rsid w:val="00A25782"/>
    <w:rsid w:val="00A35E0F"/>
    <w:rsid w:val="00A368B5"/>
    <w:rsid w:val="00A372D3"/>
    <w:rsid w:val="00A400A8"/>
    <w:rsid w:val="00A41504"/>
    <w:rsid w:val="00A46B32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E0CE6"/>
    <w:rsid w:val="00AE6D3E"/>
    <w:rsid w:val="00AE7868"/>
    <w:rsid w:val="00B0079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8389E"/>
    <w:rsid w:val="00B91CED"/>
    <w:rsid w:val="00B94D9E"/>
    <w:rsid w:val="00B97F78"/>
    <w:rsid w:val="00BC2AF0"/>
    <w:rsid w:val="00BE772E"/>
    <w:rsid w:val="00C0228B"/>
    <w:rsid w:val="00C05FC8"/>
    <w:rsid w:val="00C100D8"/>
    <w:rsid w:val="00C311FC"/>
    <w:rsid w:val="00C444E2"/>
    <w:rsid w:val="00C45C38"/>
    <w:rsid w:val="00C57B2D"/>
    <w:rsid w:val="00C64F79"/>
    <w:rsid w:val="00C767B2"/>
    <w:rsid w:val="00C76B8D"/>
    <w:rsid w:val="00C96F6B"/>
    <w:rsid w:val="00CA6B84"/>
    <w:rsid w:val="00CA7960"/>
    <w:rsid w:val="00CB11A2"/>
    <w:rsid w:val="00CE6A29"/>
    <w:rsid w:val="00D158FF"/>
    <w:rsid w:val="00D32437"/>
    <w:rsid w:val="00D3569A"/>
    <w:rsid w:val="00D44F96"/>
    <w:rsid w:val="00D57065"/>
    <w:rsid w:val="00D57A96"/>
    <w:rsid w:val="00D67658"/>
    <w:rsid w:val="00D75606"/>
    <w:rsid w:val="00D76C55"/>
    <w:rsid w:val="00D80909"/>
    <w:rsid w:val="00D8347A"/>
    <w:rsid w:val="00D928BD"/>
    <w:rsid w:val="00DB14E7"/>
    <w:rsid w:val="00DC1A1D"/>
    <w:rsid w:val="00DC768A"/>
    <w:rsid w:val="00DD11F5"/>
    <w:rsid w:val="00DD306B"/>
    <w:rsid w:val="00DD58D8"/>
    <w:rsid w:val="00DD593B"/>
    <w:rsid w:val="00DE3665"/>
    <w:rsid w:val="00DE50A2"/>
    <w:rsid w:val="00DF039C"/>
    <w:rsid w:val="00DF4326"/>
    <w:rsid w:val="00DF7239"/>
    <w:rsid w:val="00E00C90"/>
    <w:rsid w:val="00E267E1"/>
    <w:rsid w:val="00E35F00"/>
    <w:rsid w:val="00E43222"/>
    <w:rsid w:val="00E46380"/>
    <w:rsid w:val="00E50291"/>
    <w:rsid w:val="00E66BD2"/>
    <w:rsid w:val="00E70FD9"/>
    <w:rsid w:val="00E820AC"/>
    <w:rsid w:val="00E8698A"/>
    <w:rsid w:val="00E87D87"/>
    <w:rsid w:val="00E92F2F"/>
    <w:rsid w:val="00EB7969"/>
    <w:rsid w:val="00EC225D"/>
    <w:rsid w:val="00EC2E96"/>
    <w:rsid w:val="00ED22F1"/>
    <w:rsid w:val="00EE002F"/>
    <w:rsid w:val="00EE1388"/>
    <w:rsid w:val="00EE152A"/>
    <w:rsid w:val="00EE65B5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346D"/>
    <w:rsid w:val="00FC765D"/>
    <w:rsid w:val="00FE0843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112D"/>
  <w15:docId w15:val="{E5C7BD63-300E-4AA7-954B-4C5DE704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5601E-6C91-48A5-B18B-C6A3E485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521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9</cp:revision>
  <cp:lastPrinted>2023-12-22T09:00:00Z</cp:lastPrinted>
  <dcterms:created xsi:type="dcterms:W3CDTF">2023-11-15T15:06:00Z</dcterms:created>
  <dcterms:modified xsi:type="dcterms:W3CDTF">2023-12-22T09:00:00Z</dcterms:modified>
</cp:coreProperties>
</file>